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85340" w14:textId="5DE187E4" w:rsidR="009C1DE7" w:rsidRDefault="007C0B6E" w:rsidP="009C1DE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D15FFFB" wp14:editId="4D58E484">
            <wp:extent cx="732367" cy="664310"/>
            <wp:effectExtent l="0" t="0" r="0" b="2540"/>
            <wp:docPr id="13" name="Picture 13" descr="https://istocnosarajevo.travel/wp-content/uploads/2018/03/Grb_Istocnog_Saraj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ttps://istocnosarajevo.travel/wp-content/uploads/2018/03/Grb_Istocnog_Sarajeva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3" cy="6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9A69" w14:textId="57463010" w:rsidR="009C1DE7" w:rsidRPr="00C81C76" w:rsidRDefault="009C1DE7" w:rsidP="009C1DE7">
      <w:pPr>
        <w:jc w:val="center"/>
        <w:rPr>
          <w:rFonts w:ascii="Myriad Pro" w:hAnsi="Myriad Pro" w:cstheme="majorHAnsi"/>
          <w:b/>
          <w:sz w:val="20"/>
          <w:szCs w:val="20"/>
        </w:rPr>
      </w:pPr>
      <w:proofErr w:type="gramStart"/>
      <w:r w:rsidRPr="00C81C76">
        <w:rPr>
          <w:rFonts w:ascii="Myriad Pro" w:hAnsi="Myriad Pro" w:cstheme="majorHAnsi"/>
          <w:b/>
          <w:sz w:val="20"/>
          <w:szCs w:val="20"/>
        </w:rPr>
        <w:t>u</w:t>
      </w:r>
      <w:proofErr w:type="gramEnd"/>
      <w:r w:rsidRPr="00C81C76">
        <w:rPr>
          <w:rFonts w:ascii="Myriad Pro" w:hAnsi="Myriad Pro" w:cstheme="majorHAnsi"/>
          <w:b/>
          <w:sz w:val="20"/>
          <w:szCs w:val="20"/>
        </w:rPr>
        <w:t xml:space="preserve"> </w:t>
      </w:r>
      <w:proofErr w:type="spellStart"/>
      <w:r w:rsidRPr="00C81C76">
        <w:rPr>
          <w:rFonts w:ascii="Myriad Pro" w:hAnsi="Myriad Pro" w:cstheme="majorHAnsi"/>
          <w:b/>
          <w:sz w:val="20"/>
          <w:szCs w:val="20"/>
        </w:rPr>
        <w:t>partnerstvu</w:t>
      </w:r>
      <w:proofErr w:type="spellEnd"/>
      <w:r w:rsidRPr="00C81C76">
        <w:rPr>
          <w:rFonts w:ascii="Myriad Pro" w:hAnsi="Myriad Pro" w:cstheme="majorHAnsi"/>
          <w:b/>
          <w:sz w:val="20"/>
          <w:szCs w:val="20"/>
        </w:rPr>
        <w:t xml:space="preserve"> </w:t>
      </w:r>
      <w:proofErr w:type="spellStart"/>
      <w:r w:rsidRPr="00C81C76">
        <w:rPr>
          <w:rFonts w:ascii="Myriad Pro" w:hAnsi="Myriad Pro" w:cstheme="majorHAnsi"/>
          <w:b/>
          <w:sz w:val="20"/>
          <w:szCs w:val="20"/>
        </w:rPr>
        <w:t>sa</w:t>
      </w:r>
      <w:proofErr w:type="spellEnd"/>
      <w:r w:rsidRPr="00C81C76">
        <w:rPr>
          <w:rFonts w:ascii="Myriad Pro" w:hAnsi="Myriad Pro" w:cstheme="majorHAnsi"/>
          <w:b/>
          <w:sz w:val="20"/>
          <w:szCs w:val="20"/>
        </w:rPr>
        <w:t xml:space="preserve"> </w:t>
      </w:r>
      <w:proofErr w:type="spellStart"/>
      <w:r w:rsidR="007C0B6E">
        <w:rPr>
          <w:rFonts w:ascii="Myriad Pro" w:hAnsi="Myriad Pro" w:cstheme="majorHAnsi"/>
          <w:b/>
          <w:sz w:val="20"/>
          <w:szCs w:val="20"/>
        </w:rPr>
        <w:t>Gradom</w:t>
      </w:r>
      <w:proofErr w:type="spellEnd"/>
      <w:r w:rsidR="007C0B6E">
        <w:rPr>
          <w:rFonts w:ascii="Myriad Pro" w:hAnsi="Myriad Pro" w:cstheme="majorHAnsi"/>
          <w:b/>
          <w:sz w:val="20"/>
          <w:szCs w:val="20"/>
        </w:rPr>
        <w:t xml:space="preserve"> </w:t>
      </w:r>
      <w:proofErr w:type="spellStart"/>
      <w:r w:rsidR="007C0B6E">
        <w:rPr>
          <w:rFonts w:ascii="Myriad Pro" w:hAnsi="Myriad Pro" w:cstheme="majorHAnsi"/>
          <w:b/>
          <w:sz w:val="20"/>
          <w:szCs w:val="20"/>
        </w:rPr>
        <w:t>Istočno</w:t>
      </w:r>
      <w:proofErr w:type="spellEnd"/>
      <w:r w:rsidR="007C0B6E">
        <w:rPr>
          <w:rFonts w:ascii="Myriad Pro" w:hAnsi="Myriad Pro" w:cstheme="majorHAnsi"/>
          <w:b/>
          <w:sz w:val="20"/>
          <w:szCs w:val="20"/>
        </w:rPr>
        <w:t xml:space="preserve"> Sarajevo</w:t>
      </w:r>
    </w:p>
    <w:p w14:paraId="593C24E0" w14:textId="735F831C" w:rsidR="009C1DE7" w:rsidRPr="00C81C76" w:rsidRDefault="009C1DE7" w:rsidP="009C1DE7">
      <w:pPr>
        <w:rPr>
          <w:rFonts w:ascii="Myriad Pro" w:hAnsi="Myriad Pro" w:cstheme="majorHAnsi"/>
          <w:sz w:val="20"/>
          <w:szCs w:val="20"/>
        </w:rPr>
      </w:pPr>
    </w:p>
    <w:p w14:paraId="10E25AA9" w14:textId="77777777" w:rsidR="00E7672B" w:rsidRPr="00C81C76" w:rsidRDefault="00E7672B" w:rsidP="00740F92">
      <w:pPr>
        <w:jc w:val="center"/>
        <w:rPr>
          <w:rFonts w:ascii="Myriad Pro" w:hAnsi="Myriad Pro" w:cstheme="majorHAnsi"/>
          <w:b/>
          <w:sz w:val="20"/>
          <w:szCs w:val="20"/>
          <w:lang w:val="bs-Latn-BA"/>
        </w:rPr>
      </w:pPr>
    </w:p>
    <w:p w14:paraId="6EE3916E" w14:textId="44EE2A8A" w:rsidR="006626A5" w:rsidRPr="00C81C76" w:rsidRDefault="006626A5" w:rsidP="006626A5">
      <w:pPr>
        <w:jc w:val="center"/>
        <w:rPr>
          <w:rFonts w:ascii="Myriad Pro" w:hAnsi="Myriad Pro" w:cstheme="majorHAnsi"/>
          <w:b/>
          <w:sz w:val="20"/>
          <w:szCs w:val="20"/>
          <w:lang w:val="bs-Latn-BA"/>
        </w:rPr>
      </w:pP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>Rezultati procesa izbora predstavnika</w:t>
      </w:r>
      <w:r w:rsidR="008C32C4" w:rsidRPr="00C81C76">
        <w:rPr>
          <w:rFonts w:ascii="Myriad Pro" w:hAnsi="Myriad Pro" w:cstheme="majorHAnsi"/>
          <w:b/>
          <w:sz w:val="20"/>
          <w:szCs w:val="20"/>
          <w:lang w:val="bs-Latn-BA"/>
        </w:rPr>
        <w:t>/ce</w:t>
      </w: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 xml:space="preserve"> organizacija civilnog društva</w:t>
      </w:r>
      <w:r w:rsidR="00EA3843">
        <w:rPr>
          <w:rFonts w:ascii="Myriad Pro" w:hAnsi="Myriad Pro" w:cstheme="majorHAnsi"/>
          <w:b/>
          <w:sz w:val="20"/>
          <w:szCs w:val="20"/>
          <w:lang w:val="bs-Latn-BA"/>
        </w:rPr>
        <w:t xml:space="preserve"> (OCD)</w:t>
      </w: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 xml:space="preserve"> sa područja </w:t>
      </w:r>
      <w:r w:rsidR="007C0B6E">
        <w:rPr>
          <w:rFonts w:ascii="Myriad Pro" w:hAnsi="Myriad Pro" w:cstheme="majorHAnsi"/>
          <w:b/>
          <w:sz w:val="20"/>
          <w:szCs w:val="20"/>
          <w:lang w:val="bs-Latn-BA"/>
        </w:rPr>
        <w:t>Grada Istočno Sarajevo</w:t>
      </w: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 xml:space="preserve"> za učešće u </w:t>
      </w:r>
      <w:r w:rsidR="00ED3A71">
        <w:rPr>
          <w:rFonts w:ascii="Myriad Pro" w:hAnsi="Myriad Pro" w:cstheme="majorHAnsi"/>
          <w:b/>
          <w:sz w:val="20"/>
          <w:szCs w:val="20"/>
          <w:lang w:val="bs-Latn-BA"/>
        </w:rPr>
        <w:t>E</w:t>
      </w: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 xml:space="preserve">valuacionoj komisiji u </w:t>
      </w:r>
      <w:r w:rsidR="007C0B6E">
        <w:rPr>
          <w:rFonts w:ascii="Myriad Pro" w:hAnsi="Myriad Pro" w:cstheme="majorHAnsi"/>
          <w:b/>
          <w:sz w:val="20"/>
          <w:szCs w:val="20"/>
          <w:lang w:val="bs-Latn-BA"/>
        </w:rPr>
        <w:t>Gradu Istočno Sarajevo</w:t>
      </w: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 xml:space="preserve"> u okviru Regionalnog programa lokalne </w:t>
      </w:r>
      <w:r w:rsidR="00ED3A71" w:rsidRPr="00C81C76">
        <w:rPr>
          <w:rFonts w:ascii="Myriad Pro" w:hAnsi="Myriad Pro" w:cstheme="majorHAnsi"/>
          <w:b/>
          <w:sz w:val="20"/>
          <w:szCs w:val="20"/>
          <w:lang w:val="bs-Latn-BA"/>
        </w:rPr>
        <w:t>demokratije</w:t>
      </w: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 xml:space="preserve"> na Zapadnom </w:t>
      </w:r>
      <w:r w:rsidR="00ED3A71" w:rsidRPr="00C81C76">
        <w:rPr>
          <w:rFonts w:ascii="Myriad Pro" w:hAnsi="Myriad Pro" w:cstheme="majorHAnsi"/>
          <w:b/>
          <w:sz w:val="20"/>
          <w:szCs w:val="20"/>
          <w:lang w:val="bs-Latn-BA"/>
        </w:rPr>
        <w:t>Balkanu</w:t>
      </w:r>
      <w:r w:rsidR="00EA3843">
        <w:rPr>
          <w:rFonts w:ascii="Myriad Pro" w:hAnsi="Myriad Pro" w:cstheme="majorHAnsi"/>
          <w:b/>
          <w:sz w:val="20"/>
          <w:szCs w:val="20"/>
          <w:lang w:val="bs-Latn-BA"/>
        </w:rPr>
        <w:t xml:space="preserve"> 2</w:t>
      </w: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 xml:space="preserve"> (ReLOaD</w:t>
      </w:r>
      <w:r w:rsidR="00EA3843">
        <w:rPr>
          <w:rFonts w:ascii="Myriad Pro" w:hAnsi="Myriad Pro" w:cstheme="majorHAnsi"/>
          <w:b/>
          <w:sz w:val="20"/>
          <w:szCs w:val="20"/>
          <w:lang w:val="bs-Latn-BA"/>
        </w:rPr>
        <w:t>2</w:t>
      </w:r>
      <w:r w:rsidRPr="00C81C76">
        <w:rPr>
          <w:rFonts w:ascii="Myriad Pro" w:hAnsi="Myriad Pro" w:cstheme="majorHAnsi"/>
          <w:b/>
          <w:sz w:val="20"/>
          <w:szCs w:val="20"/>
          <w:lang w:val="bs-Latn-BA"/>
        </w:rPr>
        <w:t>)</w:t>
      </w:r>
    </w:p>
    <w:p w14:paraId="2B4F2AE3" w14:textId="77777777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172D1F1C" w14:textId="51D3713F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 w:rsidRPr="00C81C76">
        <w:rPr>
          <w:rFonts w:ascii="Myriad Pro" w:hAnsi="Myriad Pro" w:cstheme="majorHAnsi"/>
          <w:sz w:val="20"/>
          <w:szCs w:val="20"/>
          <w:lang w:val="bs-Latn-BA"/>
        </w:rPr>
        <w:t>Poziv članovima</w:t>
      </w:r>
      <w:r w:rsidR="008C32C4" w:rsidRPr="00C81C76">
        <w:rPr>
          <w:rFonts w:ascii="Myriad Pro" w:hAnsi="Myriad Pro" w:cstheme="majorHAnsi"/>
          <w:sz w:val="20"/>
          <w:szCs w:val="20"/>
          <w:lang w:val="bs-Latn-BA"/>
        </w:rPr>
        <w:t>/icama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organizacija civilnog društva sa područja </w:t>
      </w:r>
      <w:r w:rsidR="007C0B6E">
        <w:rPr>
          <w:rFonts w:ascii="Myriad Pro" w:hAnsi="Myriad Pro" w:cstheme="majorHAnsi"/>
          <w:sz w:val="20"/>
          <w:szCs w:val="20"/>
          <w:lang w:val="bs-Latn-BA"/>
        </w:rPr>
        <w:t>Grada Istočno Sarajevo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da se prijave za učešće u Evaluacionoj komisiji je objavljen na web stranici </w:t>
      </w:r>
      <w:r w:rsidR="007C0B6E">
        <w:rPr>
          <w:rFonts w:ascii="Myriad Pro" w:hAnsi="Myriad Pro" w:cstheme="majorHAnsi"/>
          <w:sz w:val="20"/>
          <w:szCs w:val="20"/>
          <w:lang w:val="bs-Latn-BA"/>
        </w:rPr>
        <w:t>Grada Istočno Sarajevo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</w:t>
      </w:r>
      <w:r w:rsidR="004B21E2">
        <w:rPr>
          <w:rFonts w:ascii="Myriad Pro" w:hAnsi="Myriad Pro" w:cstheme="majorHAnsi"/>
          <w:sz w:val="20"/>
          <w:szCs w:val="20"/>
          <w:lang w:val="bs-Latn-BA"/>
        </w:rPr>
        <w:t>1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. </w:t>
      </w:r>
      <w:r w:rsidR="004B21E2">
        <w:rPr>
          <w:rFonts w:ascii="Myriad Pro" w:hAnsi="Myriad Pro" w:cstheme="majorHAnsi"/>
          <w:sz w:val="20"/>
          <w:szCs w:val="20"/>
          <w:lang w:val="bs-Latn-BA"/>
        </w:rPr>
        <w:t>aprila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, te je trajao od </w:t>
      </w:r>
      <w:r w:rsidR="004B21E2">
        <w:rPr>
          <w:rFonts w:ascii="Myriad Pro" w:hAnsi="Myriad Pro" w:cstheme="majorHAnsi"/>
          <w:sz w:val="20"/>
          <w:szCs w:val="20"/>
          <w:lang w:val="bs-Latn-BA"/>
        </w:rPr>
        <w:t>1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. do </w:t>
      </w:r>
      <w:r w:rsidR="004B21E2">
        <w:rPr>
          <w:rFonts w:ascii="Myriad Pro" w:hAnsi="Myriad Pro" w:cstheme="majorHAnsi"/>
          <w:sz w:val="20"/>
          <w:szCs w:val="20"/>
          <w:lang w:val="bs-Latn-BA"/>
        </w:rPr>
        <w:t>8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>.</w:t>
      </w:r>
      <w:r w:rsidR="0068253D" w:rsidRPr="00C81C76">
        <w:rPr>
          <w:rFonts w:ascii="Myriad Pro" w:hAnsi="Myriad Pro" w:cstheme="majorHAnsi"/>
          <w:sz w:val="20"/>
          <w:szCs w:val="20"/>
          <w:lang w:val="bs-Latn-BA"/>
        </w:rPr>
        <w:t xml:space="preserve"> </w:t>
      </w:r>
      <w:r w:rsidR="004B21E2">
        <w:rPr>
          <w:rFonts w:ascii="Myriad Pro" w:hAnsi="Myriad Pro" w:cstheme="majorHAnsi"/>
          <w:sz w:val="20"/>
          <w:szCs w:val="20"/>
          <w:lang w:val="bs-Latn-BA"/>
        </w:rPr>
        <w:t xml:space="preserve">aprila 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>20</w:t>
      </w:r>
      <w:r w:rsidR="0068253D" w:rsidRPr="00C81C76">
        <w:rPr>
          <w:rFonts w:ascii="Myriad Pro" w:hAnsi="Myriad Pro" w:cstheme="majorHAnsi"/>
          <w:sz w:val="20"/>
          <w:szCs w:val="20"/>
          <w:lang w:val="bs-Latn-BA"/>
        </w:rPr>
        <w:t>2</w:t>
      </w:r>
      <w:r w:rsidR="004B21E2">
        <w:rPr>
          <w:rFonts w:ascii="Myriad Pro" w:hAnsi="Myriad Pro" w:cstheme="majorHAnsi"/>
          <w:sz w:val="20"/>
          <w:szCs w:val="20"/>
          <w:lang w:val="bs-Latn-BA"/>
        </w:rPr>
        <w:t>2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>. godine.</w:t>
      </w:r>
    </w:p>
    <w:p w14:paraId="390F2414" w14:textId="77777777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14E7E1DE" w14:textId="3BC4B64D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 w:rsidRPr="00C81C76">
        <w:rPr>
          <w:rFonts w:ascii="Myriad Pro" w:hAnsi="Myriad Pro" w:cstheme="majorHAnsi"/>
          <w:sz w:val="20"/>
          <w:szCs w:val="20"/>
          <w:lang w:val="bs-Latn-BA"/>
        </w:rPr>
        <w:t>Do predviđenog roka, ukupno se prijavi</w:t>
      </w:r>
      <w:r w:rsidR="00B364DE" w:rsidRPr="00C81C76">
        <w:rPr>
          <w:rFonts w:ascii="Myriad Pro" w:hAnsi="Myriad Pro" w:cstheme="majorHAnsi"/>
          <w:sz w:val="20"/>
          <w:szCs w:val="20"/>
          <w:lang w:val="bs-Latn-BA"/>
        </w:rPr>
        <w:t>la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jed</w:t>
      </w:r>
      <w:r w:rsidR="00D70EA0" w:rsidRPr="00C81C76">
        <w:rPr>
          <w:rFonts w:ascii="Myriad Pro" w:hAnsi="Myriad Pro" w:cstheme="majorHAnsi"/>
          <w:sz w:val="20"/>
          <w:szCs w:val="20"/>
          <w:lang w:val="bs-Latn-BA"/>
        </w:rPr>
        <w:t>na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(1) kandidat</w:t>
      </w:r>
      <w:r w:rsidR="00D70EA0" w:rsidRPr="00C81C76">
        <w:rPr>
          <w:rFonts w:ascii="Myriad Pro" w:hAnsi="Myriad Pro" w:cstheme="majorHAnsi"/>
          <w:sz w:val="20"/>
          <w:szCs w:val="20"/>
          <w:lang w:val="bs-Latn-BA"/>
        </w:rPr>
        <w:t>kinja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>, i to:</w:t>
      </w:r>
    </w:p>
    <w:p w14:paraId="1ED0C9E2" w14:textId="3C5355E5" w:rsidR="006626A5" w:rsidRPr="00C81C76" w:rsidRDefault="006626A5" w:rsidP="006626A5">
      <w:pPr>
        <w:pStyle w:val="ListParagraph"/>
        <w:numPr>
          <w:ilvl w:val="0"/>
          <w:numId w:val="6"/>
        </w:numPr>
        <w:jc w:val="both"/>
        <w:rPr>
          <w:rFonts w:cstheme="majorHAnsi"/>
          <w:lang w:val="bs-Latn-BA"/>
        </w:rPr>
      </w:pPr>
      <w:r w:rsidRPr="00C81C76">
        <w:rPr>
          <w:rFonts w:cstheme="majorHAnsi"/>
          <w:lang w:val="bs-Latn-BA"/>
        </w:rPr>
        <w:t>G</w:t>
      </w:r>
      <w:r w:rsidR="00D70EA0" w:rsidRPr="00C81C76">
        <w:rPr>
          <w:rFonts w:cstheme="majorHAnsi"/>
          <w:lang w:val="bs-Latn-BA"/>
        </w:rPr>
        <w:t>đa</w:t>
      </w:r>
      <w:r w:rsidRPr="00C81C76">
        <w:rPr>
          <w:rFonts w:cstheme="majorHAnsi"/>
          <w:lang w:val="bs-Latn-BA"/>
        </w:rPr>
        <w:t xml:space="preserve">. </w:t>
      </w:r>
      <w:r w:rsidR="00DE17D2">
        <w:rPr>
          <w:rFonts w:cstheme="majorHAnsi"/>
          <w:lang w:val="bs-Latn-BA"/>
        </w:rPr>
        <w:t>Tijana Đokić</w:t>
      </w:r>
      <w:r w:rsidR="00442C29" w:rsidRPr="00C81C76">
        <w:rPr>
          <w:rFonts w:cstheme="majorHAnsi"/>
          <w:lang w:val="bs-Latn-BA"/>
        </w:rPr>
        <w:t xml:space="preserve"> </w:t>
      </w:r>
      <w:r w:rsidR="001F5E91" w:rsidRPr="00C81C76">
        <w:rPr>
          <w:rFonts w:cstheme="majorHAnsi"/>
          <w:lang w:val="bs-Latn-BA"/>
        </w:rPr>
        <w:t xml:space="preserve">koja </w:t>
      </w:r>
      <w:r w:rsidR="00517122">
        <w:rPr>
          <w:rFonts w:cstheme="majorHAnsi"/>
          <w:lang w:val="bs-Latn-BA"/>
        </w:rPr>
        <w:t xml:space="preserve">od 2015. godine </w:t>
      </w:r>
      <w:r w:rsidR="001F5E91" w:rsidRPr="00C81C76">
        <w:rPr>
          <w:rFonts w:cstheme="majorHAnsi"/>
          <w:lang w:val="bs-Latn-BA"/>
        </w:rPr>
        <w:t xml:space="preserve">obnaša </w:t>
      </w:r>
      <w:r w:rsidR="005B7EC1" w:rsidRPr="00C81C76">
        <w:rPr>
          <w:rFonts w:cstheme="majorHAnsi"/>
          <w:lang w:val="bs-Latn-BA"/>
        </w:rPr>
        <w:t>funkciju</w:t>
      </w:r>
      <w:r w:rsidR="001F5E91" w:rsidRPr="00C81C76">
        <w:rPr>
          <w:rFonts w:cstheme="majorHAnsi"/>
          <w:lang w:val="bs-Latn-BA"/>
        </w:rPr>
        <w:t xml:space="preserve"> </w:t>
      </w:r>
      <w:r w:rsidR="00B61E57">
        <w:rPr>
          <w:rFonts w:cstheme="majorHAnsi"/>
          <w:lang w:val="bs-Latn-BA"/>
        </w:rPr>
        <w:t>koordinatorice projek</w:t>
      </w:r>
      <w:r w:rsidR="00097A63">
        <w:rPr>
          <w:rFonts w:cstheme="majorHAnsi"/>
          <w:lang w:val="bs-Latn-BA"/>
        </w:rPr>
        <w:t>a</w:t>
      </w:r>
      <w:r w:rsidR="00B61E57">
        <w:rPr>
          <w:rFonts w:cstheme="majorHAnsi"/>
          <w:lang w:val="bs-Latn-BA"/>
        </w:rPr>
        <w:t xml:space="preserve">ta </w:t>
      </w:r>
      <w:r w:rsidR="00B67E34">
        <w:rPr>
          <w:rFonts w:cstheme="majorHAnsi"/>
          <w:lang w:val="bs-Latn-BA"/>
        </w:rPr>
        <w:t>u udruženju mladih „</w:t>
      </w:r>
      <w:r w:rsidR="00C21BA6">
        <w:rPr>
          <w:rFonts w:cstheme="majorHAnsi"/>
          <w:lang w:val="bs-Latn-BA"/>
        </w:rPr>
        <w:t>Mobilijar“</w:t>
      </w:r>
      <w:r w:rsidR="007E6A6F">
        <w:rPr>
          <w:rFonts w:cstheme="majorHAnsi"/>
          <w:lang w:val="bs-Latn-BA"/>
        </w:rPr>
        <w:t xml:space="preserve"> </w:t>
      </w:r>
      <w:r w:rsidR="00517122">
        <w:rPr>
          <w:rFonts w:cstheme="majorHAnsi"/>
          <w:lang w:val="bs-Latn-BA"/>
        </w:rPr>
        <w:t>Sokolac,</w:t>
      </w:r>
      <w:r w:rsidRPr="00C81C76">
        <w:rPr>
          <w:rFonts w:cstheme="majorHAnsi"/>
          <w:lang w:val="bs-Latn-BA"/>
        </w:rPr>
        <w:t xml:space="preserve"> prijava </w:t>
      </w:r>
      <w:r w:rsidR="00A07135">
        <w:rPr>
          <w:rFonts w:cstheme="majorHAnsi"/>
          <w:lang w:val="bs-Latn-BA"/>
        </w:rPr>
        <w:t xml:space="preserve">je </w:t>
      </w:r>
      <w:r w:rsidRPr="00C81C76">
        <w:rPr>
          <w:rFonts w:cstheme="majorHAnsi"/>
          <w:lang w:val="bs-Latn-BA"/>
        </w:rPr>
        <w:t xml:space="preserve">pristigla </w:t>
      </w:r>
      <w:r w:rsidR="001B017E">
        <w:rPr>
          <w:rFonts w:cstheme="majorHAnsi"/>
          <w:lang w:val="bs-Latn-BA"/>
        </w:rPr>
        <w:t>7</w:t>
      </w:r>
      <w:r w:rsidRPr="00C81C76">
        <w:rPr>
          <w:rFonts w:cstheme="majorHAnsi"/>
          <w:lang w:val="bs-Latn-BA"/>
        </w:rPr>
        <w:t xml:space="preserve">. </w:t>
      </w:r>
      <w:r w:rsidR="001B017E">
        <w:rPr>
          <w:rFonts w:cstheme="majorHAnsi"/>
          <w:lang w:val="bs-Latn-BA"/>
        </w:rPr>
        <w:t>aprila</w:t>
      </w:r>
      <w:r w:rsidRPr="00C81C76">
        <w:rPr>
          <w:rFonts w:cstheme="majorHAnsi"/>
          <w:lang w:val="bs-Latn-BA"/>
        </w:rPr>
        <w:t xml:space="preserve"> 20</w:t>
      </w:r>
      <w:r w:rsidR="00C81C76" w:rsidRPr="00C81C76">
        <w:rPr>
          <w:rFonts w:cstheme="majorHAnsi"/>
          <w:lang w:val="bs-Latn-BA"/>
        </w:rPr>
        <w:t>2</w:t>
      </w:r>
      <w:r w:rsidR="00517122">
        <w:rPr>
          <w:rFonts w:cstheme="majorHAnsi"/>
          <w:lang w:val="bs-Latn-BA"/>
        </w:rPr>
        <w:t>2</w:t>
      </w:r>
      <w:r w:rsidRPr="00C81C76">
        <w:rPr>
          <w:rFonts w:cstheme="majorHAnsi"/>
          <w:lang w:val="bs-Latn-BA"/>
        </w:rPr>
        <w:t xml:space="preserve">.  </w:t>
      </w:r>
    </w:p>
    <w:p w14:paraId="4ADD9A79" w14:textId="77777777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327BF6B7" w14:textId="6A80007A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 w:rsidRPr="00C81C76">
        <w:rPr>
          <w:rFonts w:ascii="Myriad Pro" w:hAnsi="Myriad Pro" w:cstheme="majorHAnsi"/>
          <w:sz w:val="20"/>
          <w:szCs w:val="20"/>
          <w:lang w:val="bs-Latn-BA"/>
        </w:rPr>
        <w:t>Zbog činjenice da se do predviđenog roka prijavi</w:t>
      </w:r>
      <w:r w:rsidR="00C81C76" w:rsidRPr="00C81C76">
        <w:rPr>
          <w:rFonts w:ascii="Myriad Pro" w:hAnsi="Myriad Pro" w:cstheme="majorHAnsi"/>
          <w:sz w:val="20"/>
          <w:szCs w:val="20"/>
          <w:lang w:val="bs-Latn-BA"/>
        </w:rPr>
        <w:t>la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samo jed</w:t>
      </w:r>
      <w:r w:rsidR="00C81C76" w:rsidRPr="00C81C76">
        <w:rPr>
          <w:rFonts w:ascii="Myriad Pro" w:hAnsi="Myriad Pro" w:cstheme="majorHAnsi"/>
          <w:sz w:val="20"/>
          <w:szCs w:val="20"/>
          <w:lang w:val="bs-Latn-BA"/>
        </w:rPr>
        <w:t>na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predstavni</w:t>
      </w:r>
      <w:r w:rsidR="00C81C76" w:rsidRPr="00C81C76">
        <w:rPr>
          <w:rFonts w:ascii="Myriad Pro" w:hAnsi="Myriad Pro" w:cstheme="majorHAnsi"/>
          <w:sz w:val="20"/>
          <w:szCs w:val="20"/>
          <w:lang w:val="bs-Latn-BA"/>
        </w:rPr>
        <w:t>ca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civilnog društva, predstavnici </w:t>
      </w:r>
      <w:r w:rsidR="00C947A1">
        <w:rPr>
          <w:rFonts w:ascii="Myriad Pro" w:hAnsi="Myriad Pro" w:cstheme="majorHAnsi"/>
          <w:sz w:val="20"/>
          <w:szCs w:val="20"/>
          <w:lang w:val="bs-Latn-BA"/>
        </w:rPr>
        <w:t>Grada Istočno Sarajevo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i UNDP-a/ReLOaD</w:t>
      </w:r>
      <w:r w:rsidR="00C81C76" w:rsidRPr="00C81C76">
        <w:rPr>
          <w:rFonts w:ascii="Myriad Pro" w:hAnsi="Myriad Pro" w:cstheme="majorHAnsi"/>
          <w:sz w:val="20"/>
          <w:szCs w:val="20"/>
          <w:lang w:val="bs-Latn-BA"/>
        </w:rPr>
        <w:t>2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projekta su konstatovali da se neće sprovoditi proces glasanja, te da nema smetnji da se ist</w:t>
      </w:r>
      <w:r w:rsidR="00C81C76" w:rsidRPr="00C81C76">
        <w:rPr>
          <w:rFonts w:ascii="Myriad Pro" w:hAnsi="Myriad Pro" w:cstheme="majorHAnsi"/>
          <w:sz w:val="20"/>
          <w:szCs w:val="20"/>
          <w:lang w:val="bs-Latn-BA"/>
        </w:rPr>
        <w:t>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izabere za član</w:t>
      </w:r>
      <w:r w:rsidR="00C81C76" w:rsidRPr="00C81C76">
        <w:rPr>
          <w:rFonts w:ascii="Myriad Pro" w:hAnsi="Myriad Pro" w:cstheme="majorHAnsi"/>
          <w:sz w:val="20"/>
          <w:szCs w:val="20"/>
          <w:lang w:val="bs-Latn-BA"/>
        </w:rPr>
        <w:t>icu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Evaluacione komisije.</w:t>
      </w:r>
    </w:p>
    <w:p w14:paraId="58B48D64" w14:textId="77777777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21A11709" w14:textId="27B62768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 w:rsidRPr="00C81C76">
        <w:rPr>
          <w:rFonts w:ascii="Myriad Pro" w:hAnsi="Myriad Pro" w:cstheme="majorHAnsi"/>
          <w:sz w:val="20"/>
          <w:szCs w:val="20"/>
          <w:lang w:val="bs-Latn-BA"/>
        </w:rPr>
        <w:t>Predstavni</w:t>
      </w:r>
      <w:r w:rsidR="00C92F07">
        <w:rPr>
          <w:rFonts w:ascii="Myriad Pro" w:hAnsi="Myriad Pro" w:cstheme="majorHAnsi"/>
          <w:sz w:val="20"/>
          <w:szCs w:val="20"/>
          <w:lang w:val="bs-Latn-BA"/>
        </w:rPr>
        <w:t>ca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civilnog društva će biti imenovan</w:t>
      </w:r>
      <w:r w:rsidR="00E76359">
        <w:rPr>
          <w:rFonts w:ascii="Myriad Pro" w:hAnsi="Myriad Pro" w:cstheme="majorHAnsi"/>
          <w:sz w:val="20"/>
          <w:szCs w:val="20"/>
          <w:lang w:val="bs-Latn-BA"/>
        </w:rPr>
        <w:t>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Rješenjem o imenovanju komisije od strane </w:t>
      </w:r>
      <w:r w:rsidR="00C947A1">
        <w:rPr>
          <w:rFonts w:ascii="Myriad Pro" w:hAnsi="Myriad Pro" w:cstheme="majorHAnsi"/>
          <w:sz w:val="20"/>
          <w:szCs w:val="20"/>
          <w:lang w:val="bs-Latn-BA"/>
        </w:rPr>
        <w:t>gradonačelnika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. </w:t>
      </w:r>
    </w:p>
    <w:p w14:paraId="3BFD88B7" w14:textId="77777777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0872A329" w14:textId="1267E373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Članovi Evaluacione komisije koju čine predstavnik civilnog društva sa područja </w:t>
      </w:r>
      <w:r w:rsidR="00C947A1">
        <w:rPr>
          <w:rFonts w:ascii="Myriad Pro" w:hAnsi="Myriad Pro" w:cstheme="majorHAnsi"/>
          <w:sz w:val="20"/>
          <w:szCs w:val="20"/>
          <w:lang w:val="bs-Latn-BA"/>
        </w:rPr>
        <w:t>Grada Istočno Sarajevo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, dva predstavnika </w:t>
      </w:r>
      <w:r w:rsidR="00C947A1">
        <w:rPr>
          <w:rFonts w:ascii="Myriad Pro" w:hAnsi="Myriad Pro" w:cstheme="majorHAnsi"/>
          <w:sz w:val="20"/>
          <w:szCs w:val="20"/>
          <w:lang w:val="bs-Latn-BA"/>
        </w:rPr>
        <w:t>Grada Istočno Sarajevo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i dva predstavnika UNDP/ReLOaD</w:t>
      </w:r>
      <w:r w:rsidR="00C81C76" w:rsidRPr="00C81C76">
        <w:rPr>
          <w:rFonts w:ascii="Myriad Pro" w:hAnsi="Myriad Pro" w:cstheme="majorHAnsi"/>
          <w:sz w:val="20"/>
          <w:szCs w:val="20"/>
          <w:lang w:val="bs-Latn-BA"/>
        </w:rPr>
        <w:t>2</w:t>
      </w:r>
      <w:r w:rsidRPr="00C81C76">
        <w:rPr>
          <w:rFonts w:ascii="Myriad Pro" w:hAnsi="Myriad Pro" w:cstheme="majorHAnsi"/>
          <w:sz w:val="20"/>
          <w:szCs w:val="20"/>
          <w:lang w:val="bs-Latn-BA"/>
        </w:rPr>
        <w:t xml:space="preserve"> projekta će dogovoriti termin evaluacije pristiglih projekata.</w:t>
      </w:r>
    </w:p>
    <w:p w14:paraId="174112CA" w14:textId="77777777" w:rsidR="00C81C76" w:rsidRPr="00C81C76" w:rsidRDefault="00C81C76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30EA04BB" w14:textId="77777777" w:rsidR="006626A5" w:rsidRPr="00C81C76" w:rsidRDefault="006626A5" w:rsidP="006626A5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1CC4538D" w14:textId="7CA3E7B5" w:rsidR="006626A5" w:rsidRPr="00C81C76" w:rsidRDefault="006626A5" w:rsidP="006626A5">
      <w:pPr>
        <w:jc w:val="center"/>
        <w:rPr>
          <w:rFonts w:ascii="Myriad Pro" w:hAnsi="Myriad Pro" w:cstheme="majorHAnsi"/>
          <w:sz w:val="20"/>
          <w:szCs w:val="20"/>
          <w:lang w:val="bs-Latn-BA"/>
        </w:rPr>
      </w:pPr>
      <w:r w:rsidRPr="00C81C76">
        <w:rPr>
          <w:rFonts w:ascii="Myriad Pro" w:hAnsi="Myriad Pro" w:cstheme="majorHAnsi"/>
          <w:i/>
          <w:sz w:val="20"/>
          <w:szCs w:val="20"/>
          <w:lang w:val="bs-Latn-BA"/>
        </w:rPr>
        <w:t xml:space="preserve">Regionalni program lokalne demokratije na Zapadnom Balkanu </w:t>
      </w:r>
      <w:r w:rsidR="00F64B72">
        <w:rPr>
          <w:rFonts w:ascii="Myriad Pro" w:hAnsi="Myriad Pro" w:cstheme="majorHAnsi"/>
          <w:i/>
          <w:sz w:val="20"/>
          <w:szCs w:val="20"/>
          <w:lang w:val="bs-Latn-BA"/>
        </w:rPr>
        <w:t xml:space="preserve">2 </w:t>
      </w:r>
      <w:r w:rsidRPr="00C81C76">
        <w:rPr>
          <w:rFonts w:ascii="Myriad Pro" w:hAnsi="Myriad Pro" w:cstheme="majorHAnsi"/>
          <w:i/>
          <w:sz w:val="20"/>
          <w:szCs w:val="20"/>
          <w:lang w:val="bs-Latn-BA"/>
        </w:rPr>
        <w:t>(ReLOaD</w:t>
      </w:r>
      <w:r w:rsidR="00F64B72">
        <w:rPr>
          <w:rFonts w:ascii="Myriad Pro" w:hAnsi="Myriad Pro" w:cstheme="majorHAnsi"/>
          <w:i/>
          <w:sz w:val="20"/>
          <w:szCs w:val="20"/>
          <w:lang w:val="bs-Latn-BA"/>
        </w:rPr>
        <w:t>2</w:t>
      </w:r>
      <w:r w:rsidRPr="00C81C76">
        <w:rPr>
          <w:rFonts w:ascii="Myriad Pro" w:hAnsi="Myriad Pro" w:cstheme="majorHAnsi"/>
          <w:i/>
          <w:sz w:val="20"/>
          <w:szCs w:val="20"/>
          <w:lang w:val="bs-Latn-BA"/>
        </w:rPr>
        <w:t xml:space="preserve">) finansira Evropska unija (EU), a provodi Razvojni program Ujedinjenih </w:t>
      </w:r>
      <w:r w:rsidR="00C81C76" w:rsidRPr="00C81C76">
        <w:rPr>
          <w:rFonts w:ascii="Myriad Pro" w:hAnsi="Myriad Pro" w:cstheme="majorHAnsi"/>
          <w:i/>
          <w:sz w:val="20"/>
          <w:szCs w:val="20"/>
          <w:lang w:val="bs-Latn-BA"/>
        </w:rPr>
        <w:t>nacija</w:t>
      </w:r>
      <w:r w:rsidRPr="00C81C76">
        <w:rPr>
          <w:rFonts w:ascii="Myriad Pro" w:hAnsi="Myriad Pro" w:cstheme="majorHAnsi"/>
          <w:i/>
          <w:sz w:val="20"/>
          <w:szCs w:val="20"/>
          <w:lang w:val="bs-Latn-BA"/>
        </w:rPr>
        <w:t xml:space="preserve"> (UNDP).</w:t>
      </w:r>
    </w:p>
    <w:p w14:paraId="79C9FF30" w14:textId="5F3427B1" w:rsidR="009C1DE7" w:rsidRPr="00C81C76" w:rsidRDefault="009C1DE7" w:rsidP="001047C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sectPr w:rsidR="009C1DE7" w:rsidRPr="00C81C76" w:rsidSect="002D6624">
      <w:headerReference w:type="default" r:id="rId13"/>
      <w:footerReference w:type="default" r:id="rId14"/>
      <w:pgSz w:w="11900" w:h="16840"/>
      <w:pgMar w:top="2340" w:right="1800" w:bottom="1440" w:left="1350" w:header="708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EBD132" w14:textId="77777777" w:rsidR="00737F65" w:rsidRDefault="00737F65" w:rsidP="00145047">
      <w:r>
        <w:separator/>
      </w:r>
    </w:p>
  </w:endnote>
  <w:endnote w:type="continuationSeparator" w:id="0">
    <w:p w14:paraId="2CBA5B34" w14:textId="77777777" w:rsidR="00737F65" w:rsidRDefault="00737F65" w:rsidP="001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dTable4-Accent11"/>
      <w:tblW w:w="105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0530"/>
    </w:tblGrid>
    <w:tr w:rsidR="00ED70EA" w14:paraId="2CA30E16" w14:textId="77777777" w:rsidTr="002D662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 w:themeFill="text2" w:themeFillTint="99"/>
        </w:tcPr>
        <w:p w14:paraId="2CD619A8" w14:textId="50896168" w:rsidR="00ED70EA" w:rsidRPr="00DE53D6" w:rsidRDefault="00BF47A4" w:rsidP="00ED70EA">
          <w:pPr>
            <w:jc w:val="center"/>
            <w:rPr>
              <w:rFonts w:ascii="Calibri" w:hAnsi="Calibri" w:cs="Calibri"/>
              <w:sz w:val="24"/>
              <w:szCs w:val="24"/>
            </w:rPr>
          </w:pPr>
          <w:r>
            <w:rPr>
              <w:rFonts w:ascii="Calibri" w:hAnsi="Calibri" w:cs="Calibri"/>
              <w:szCs w:val="24"/>
            </w:rPr>
            <w:t>ReLOaD</w:t>
          </w:r>
          <w:r w:rsidR="00712D6D">
            <w:rPr>
              <w:rFonts w:ascii="Calibri" w:hAnsi="Calibri" w:cs="Calibri"/>
              <w:szCs w:val="24"/>
            </w:rPr>
            <w:t>2</w:t>
          </w:r>
          <w:r>
            <w:rPr>
              <w:rFonts w:ascii="Calibri" w:hAnsi="Calibri" w:cs="Calibri"/>
              <w:szCs w:val="24"/>
            </w:rPr>
            <w:t xml:space="preserve"> </w:t>
          </w:r>
          <w:r w:rsidR="00CB384B">
            <w:rPr>
              <w:rFonts w:ascii="Calibri" w:hAnsi="Calibri" w:cs="Calibri"/>
              <w:szCs w:val="24"/>
            </w:rPr>
            <w:t xml:space="preserve">u </w:t>
          </w:r>
          <w:proofErr w:type="spellStart"/>
          <w:r w:rsidR="00CB384B">
            <w:rPr>
              <w:rFonts w:ascii="Calibri" w:hAnsi="Calibri" w:cs="Calibri"/>
              <w:szCs w:val="24"/>
            </w:rPr>
            <w:t>BiH</w:t>
          </w:r>
          <w:proofErr w:type="spellEnd"/>
          <w:r w:rsidR="00ED70EA" w:rsidRPr="00DE53D6">
            <w:rPr>
              <w:rFonts w:ascii="Calibri" w:hAnsi="Calibri" w:cs="Calibri"/>
              <w:szCs w:val="24"/>
            </w:rPr>
            <w:t xml:space="preserve">, UNDP </w:t>
          </w:r>
          <w:proofErr w:type="spellStart"/>
          <w:r w:rsidR="00ED70EA" w:rsidRPr="00DE53D6">
            <w:rPr>
              <w:rFonts w:ascii="Calibri" w:hAnsi="Calibri" w:cs="Calibri"/>
              <w:szCs w:val="24"/>
            </w:rPr>
            <w:t>Bosn</w:t>
          </w:r>
          <w:r w:rsidR="00CB384B">
            <w:rPr>
              <w:rFonts w:ascii="Calibri" w:hAnsi="Calibri" w:cs="Calibri"/>
              <w:szCs w:val="24"/>
            </w:rPr>
            <w:t>a</w:t>
          </w:r>
          <w:proofErr w:type="spellEnd"/>
          <w:r w:rsidR="00CB384B">
            <w:rPr>
              <w:rFonts w:ascii="Calibri" w:hAnsi="Calibri" w:cs="Calibri"/>
              <w:szCs w:val="24"/>
            </w:rPr>
            <w:t xml:space="preserve"> </w:t>
          </w:r>
          <w:proofErr w:type="spellStart"/>
          <w:r w:rsidR="00CB384B">
            <w:rPr>
              <w:rFonts w:ascii="Calibri" w:hAnsi="Calibri" w:cs="Calibri"/>
              <w:szCs w:val="24"/>
            </w:rPr>
            <w:t>i</w:t>
          </w:r>
          <w:proofErr w:type="spellEnd"/>
          <w:r w:rsidR="00ED70EA" w:rsidRPr="00DE53D6">
            <w:rPr>
              <w:rFonts w:ascii="Calibri" w:hAnsi="Calibri" w:cs="Calibri"/>
              <w:szCs w:val="24"/>
            </w:rPr>
            <w:t xml:space="preserve"> </w:t>
          </w:r>
          <w:proofErr w:type="spellStart"/>
          <w:r w:rsidR="00ED70EA" w:rsidRPr="00DE53D6">
            <w:rPr>
              <w:rFonts w:ascii="Calibri" w:hAnsi="Calibri" w:cs="Calibri"/>
              <w:szCs w:val="24"/>
            </w:rPr>
            <w:t>Her</w:t>
          </w:r>
          <w:r w:rsidR="00CC209B">
            <w:rPr>
              <w:rFonts w:ascii="Calibri" w:hAnsi="Calibri" w:cs="Calibri"/>
              <w:szCs w:val="24"/>
            </w:rPr>
            <w:t>c</w:t>
          </w:r>
          <w:r w:rsidR="00ED70EA" w:rsidRPr="00DE53D6">
            <w:rPr>
              <w:rFonts w:ascii="Calibri" w:hAnsi="Calibri" w:cs="Calibri"/>
              <w:szCs w:val="24"/>
            </w:rPr>
            <w:t>egovina</w:t>
          </w:r>
          <w:proofErr w:type="spellEnd"/>
        </w:p>
      </w:tc>
    </w:tr>
    <w:tr w:rsidR="00ED70EA" w14:paraId="313DF615" w14:textId="77777777" w:rsidTr="002D662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0660237C" w14:textId="416ABF81" w:rsidR="00ED70EA" w:rsidRPr="00DE53D6" w:rsidRDefault="00ED70EA" w:rsidP="00ED70EA">
          <w:pPr>
            <w:jc w:val="center"/>
            <w:rPr>
              <w:rFonts w:asciiTheme="majorHAnsi" w:hAnsiTheme="majorHAnsi" w:cstheme="majorHAnsi"/>
              <w:b w:val="0"/>
              <w:color w:val="244061" w:themeColor="accent1" w:themeShade="80"/>
              <w:sz w:val="16"/>
              <w:u w:val="single"/>
            </w:rPr>
          </w:pPr>
          <w:proofErr w:type="spellStart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>Zmaja</w:t>
          </w:r>
          <w:proofErr w:type="spellEnd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 xml:space="preserve"> od </w:t>
          </w:r>
          <w:proofErr w:type="spellStart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>Bosne</w:t>
          </w:r>
          <w:proofErr w:type="spellEnd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 xml:space="preserve"> bb, 71000 Sarajevo, Tel: +387 33 293 500, Fax: +387 33 552 330;</w:t>
          </w:r>
          <w:r w:rsidRPr="00DE53D6">
            <w:rPr>
              <w:rFonts w:asciiTheme="majorHAnsi" w:hAnsiTheme="majorHAnsi" w:cstheme="majorHAnsi"/>
              <w:sz w:val="16"/>
            </w:rPr>
            <w:t xml:space="preserve"> URL:</w:t>
          </w:r>
          <w:hyperlink r:id="rId1" w:history="1">
            <w:r w:rsidRPr="00DE53D6">
              <w:rPr>
                <w:rStyle w:val="Hyperlink"/>
                <w:rFonts w:asciiTheme="majorHAnsi" w:hAnsiTheme="majorHAnsi" w:cstheme="majorHAnsi"/>
                <w:sz w:val="16"/>
              </w:rPr>
              <w:t>www.ba.undp.org</w:t>
            </w:r>
          </w:hyperlink>
        </w:p>
      </w:tc>
    </w:tr>
  </w:tbl>
  <w:p w14:paraId="311659A6" w14:textId="77777777" w:rsidR="0048159F" w:rsidRDefault="0048159F" w:rsidP="00ED70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4D4C4" w14:textId="77777777" w:rsidR="00737F65" w:rsidRDefault="00737F65" w:rsidP="00145047">
      <w:r>
        <w:separator/>
      </w:r>
    </w:p>
  </w:footnote>
  <w:footnote w:type="continuationSeparator" w:id="0">
    <w:p w14:paraId="18C7D043" w14:textId="77777777" w:rsidR="00737F65" w:rsidRDefault="00737F65" w:rsidP="00145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CE424" w14:textId="0B9DA9AA" w:rsidR="00145047" w:rsidRDefault="00712D6D" w:rsidP="00712D6D">
    <w:pPr>
      <w:pStyle w:val="Header"/>
      <w:tabs>
        <w:tab w:val="clear" w:pos="4320"/>
        <w:tab w:val="clear" w:pos="8640"/>
        <w:tab w:val="right" w:pos="830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4DBEEE" wp14:editId="425A83A4">
              <wp:simplePos x="0" y="0"/>
              <wp:positionH relativeFrom="margin">
                <wp:posOffset>577268</wp:posOffset>
              </wp:positionH>
              <wp:positionV relativeFrom="paragraph">
                <wp:posOffset>28592</wp:posOffset>
              </wp:positionV>
              <wp:extent cx="4500694" cy="721454"/>
              <wp:effectExtent l="0" t="0" r="14605" b="2159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0694" cy="7214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2C20E9" w14:textId="33FA85BA" w:rsidR="00ED70EA" w:rsidRPr="00712D6D" w:rsidRDefault="00ED70EA" w:rsidP="00ED70EA">
                          <w:pPr>
                            <w:spacing w:before="120" w:after="120" w:line="200" w:lineRule="atLeast"/>
                            <w:contextualSpacing/>
                            <w:jc w:val="center"/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</w:pPr>
                          <w:bookmarkStart w:id="1" w:name="_Hlk486334114"/>
                          <w:proofErr w:type="spellStart"/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Regional</w:t>
                          </w:r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ni</w:t>
                          </w:r>
                          <w:proofErr w:type="spellEnd"/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</w:t>
                          </w:r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p</w:t>
                          </w:r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rogram </w:t>
                          </w:r>
                          <w:proofErr w:type="spellStart"/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l</w:t>
                          </w:r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o</w:t>
                          </w:r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k</w:t>
                          </w:r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al</w:t>
                          </w:r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ne</w:t>
                          </w:r>
                          <w:proofErr w:type="spellEnd"/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d</w:t>
                          </w:r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emo</w:t>
                          </w:r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kratije</w:t>
                          </w:r>
                          <w:proofErr w:type="spellEnd"/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na</w:t>
                          </w:r>
                          <w:proofErr w:type="spellEnd"/>
                          <w:proofErr w:type="gramEnd"/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Zapadnom</w:t>
                          </w:r>
                          <w:proofErr w:type="spellEnd"/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="00CB384B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Balkanu</w:t>
                          </w:r>
                          <w:proofErr w:type="spellEnd"/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</w:t>
                          </w:r>
                          <w:r w:rsidR="00712D6D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2</w:t>
                          </w:r>
                        </w:p>
                        <w:p w14:paraId="5CF77424" w14:textId="2CE905EA" w:rsidR="00ED70EA" w:rsidRPr="00712D6D" w:rsidRDefault="00ED70EA" w:rsidP="00ED70EA">
                          <w:pPr>
                            <w:spacing w:before="120" w:after="120" w:line="200" w:lineRule="atLeast"/>
                            <w:contextualSpacing/>
                            <w:jc w:val="center"/>
                          </w:pPr>
                          <w:r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ReLOaD</w:t>
                          </w:r>
                          <w:bookmarkEnd w:id="1"/>
                          <w:r w:rsidR="00712D6D" w:rsidRPr="00712D6D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DBE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.45pt;margin-top:2.25pt;width:354.4pt;height:5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W9KQIAAEUEAAAOAAAAZHJzL2Uyb0RvYy54bWysU81u2zAMvg/YOwi6L44NZ2mMOEWXLsOA&#10;7gdo9wCyLMfCJFGTlNjd04+S0zTtbsN0EEiR+kh+JNfXo1bkKJyXYGqaz+aUCMOhlWZf0x8Pu3dX&#10;lPjATMsUGFHTR+Hp9ebtm/VgK1FAD6oVjiCI8dVga9qHYKss87wXmvkZWGHQ2IHTLKDq9lnr2IDo&#10;WmXFfP4+G8C11gEX3uPr7WSkm4TfdYKHb13nRSCqpphbSLdLdxPvbLNm1d4x20t+SoP9QxaaSYNB&#10;z1C3LDBycPIvKC25Aw9dmHHQGXSd5CLVgNXk81fV3PfMilQLkuPtmSb//2D51+N3R2Rb0yJfUmKY&#10;xiY9iDGQDzCSIvIzWF+h271FxzDiM/Y51ertHfCfnhjY9szsxY1zMPSCtZhfHn9mF18nHB9BmuEL&#10;tBiGHQIkoLFzOpKHdBBExz49nnsTU+H4WC6w26uSEo62ZZGXizKFYNXTb+t8+CRAkyjU1GHvEzo7&#10;3vkQs2HVk0sM5kHJdieVSorbN1vlyJHhnOzSOaG/cFOGDDVdLYrFRMALiDiy4gzS7CcKXgXSMuC8&#10;K6lrejWPJ4ZhVWTto2mTHJhUk4wZK3OiMTI3cRjGZkTHyG0D7SMS6mCaa9xDFHpwvykZcKZr6n8d&#10;mBOUqM8Gm7LKyzIuQVLKxbJAxV1amksLMxyhahoomcRtSIsT8zVwg83rZOL1OZNTrjirie7TXsVl&#10;uNST1/P2b/4AAAD//wMAUEsDBBQABgAIAAAAIQD/iNfD3gAAAAgBAAAPAAAAZHJzL2Rvd25yZXYu&#10;eG1sTI/BTsMwEETvSPyDtUjcqBNU2jrEqRCI3hBqQG2PTrwkEfE6it028PUsJziu5mnmbb6eXC9O&#10;OIbOk4Z0loBAqr3tqNHw/vZ8swIRoiFrek+o4QsDrIvLi9xk1p9pi6cyNoJLKGRGQxvjkEkZ6had&#10;CTM/IHH24UdnIp9jI+1ozlzuenmbJAvpTEe80JoBH1usP8uj0xDqZLF7nZe7fSU3+K2sfTpsXrS+&#10;vpoe7kFEnOIfDL/6rA4FO1X+SDaIXoNKFJMa5ncgOF4qtQRRMZeuUpBFLv8/UPwAAAD//wMAUEsB&#10;Ai0AFAAGAAgAAAAhALaDOJL+AAAA4QEAABMAAAAAAAAAAAAAAAAAAAAAAFtDb250ZW50X1R5cGVz&#10;XS54bWxQSwECLQAUAAYACAAAACEAOP0h/9YAAACUAQAACwAAAAAAAAAAAAAAAAAvAQAAX3JlbHMv&#10;LnJlbHNQSwECLQAUAAYACAAAACEAokzFvSkCAABFBAAADgAAAAAAAAAAAAAAAAAuAgAAZHJzL2Uy&#10;b0RvYy54bWxQSwECLQAUAAYACAAAACEA/4jXw94AAAAIAQAADwAAAAAAAAAAAAAAAACDBAAAZHJz&#10;L2Rvd25yZXYueG1sUEsFBgAAAAAEAAQA8wAAAI4FAAAAAA==&#10;" strokecolor="white [3212]">
              <v:textbox>
                <w:txbxContent>
                  <w:p w14:paraId="692C20E9" w14:textId="33FA85BA" w:rsidR="00ED70EA" w:rsidRPr="00712D6D" w:rsidRDefault="00ED70EA" w:rsidP="00ED70EA">
                    <w:pPr>
                      <w:spacing w:before="120" w:after="120" w:line="200" w:lineRule="atLeast"/>
                      <w:contextualSpacing/>
                      <w:jc w:val="center"/>
                      <w:rPr>
                        <w:rFonts w:ascii="Calibri" w:hAnsi="Calibri" w:cs="Calibri"/>
                        <w:b/>
                        <w:lang w:val="en-GB"/>
                      </w:rPr>
                    </w:pPr>
                    <w:bookmarkStart w:id="2" w:name="_Hlk486334114"/>
                    <w:proofErr w:type="spellStart"/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>Regional</w:t>
                    </w:r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ni</w:t>
                    </w:r>
                    <w:proofErr w:type="spellEnd"/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 xml:space="preserve"> </w:t>
                    </w:r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p</w:t>
                    </w:r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 xml:space="preserve">rogram </w:t>
                    </w:r>
                    <w:proofErr w:type="spellStart"/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l</w:t>
                    </w:r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>o</w:t>
                    </w:r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k</w:t>
                    </w:r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>al</w:t>
                    </w:r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ne</w:t>
                    </w:r>
                    <w:proofErr w:type="spellEnd"/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 xml:space="preserve"> </w:t>
                    </w:r>
                    <w:proofErr w:type="spellStart"/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d</w:t>
                    </w:r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>emo</w:t>
                    </w:r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kratije</w:t>
                    </w:r>
                    <w:proofErr w:type="spellEnd"/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 xml:space="preserve"> </w:t>
                    </w:r>
                    <w:proofErr w:type="spellStart"/>
                    <w:proofErr w:type="gramStart"/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na</w:t>
                    </w:r>
                    <w:proofErr w:type="spellEnd"/>
                    <w:proofErr w:type="gramEnd"/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 xml:space="preserve"> </w:t>
                    </w:r>
                    <w:proofErr w:type="spellStart"/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Zapadnom</w:t>
                    </w:r>
                    <w:proofErr w:type="spellEnd"/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 xml:space="preserve"> </w:t>
                    </w:r>
                    <w:proofErr w:type="spellStart"/>
                    <w:r w:rsidR="00CB384B" w:rsidRPr="00712D6D">
                      <w:rPr>
                        <w:rFonts w:ascii="Calibri" w:hAnsi="Calibri" w:cs="Calibri"/>
                        <w:b/>
                        <w:lang w:val="en-GB"/>
                      </w:rPr>
                      <w:t>Balkanu</w:t>
                    </w:r>
                    <w:proofErr w:type="spellEnd"/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 xml:space="preserve"> </w:t>
                    </w:r>
                    <w:r w:rsidR="00712D6D" w:rsidRPr="00712D6D">
                      <w:rPr>
                        <w:rFonts w:ascii="Calibri" w:hAnsi="Calibri" w:cs="Calibri"/>
                        <w:b/>
                        <w:lang w:val="en-GB"/>
                      </w:rPr>
                      <w:t>2</w:t>
                    </w:r>
                  </w:p>
                  <w:p w14:paraId="5CF77424" w14:textId="2CE905EA" w:rsidR="00ED70EA" w:rsidRPr="00712D6D" w:rsidRDefault="00ED70EA" w:rsidP="00ED70EA">
                    <w:pPr>
                      <w:spacing w:before="120" w:after="120" w:line="200" w:lineRule="atLeast"/>
                      <w:contextualSpacing/>
                      <w:jc w:val="center"/>
                    </w:pPr>
                    <w:r w:rsidRPr="00712D6D">
                      <w:rPr>
                        <w:rFonts w:ascii="Calibri" w:hAnsi="Calibri" w:cs="Calibri"/>
                        <w:b/>
                        <w:lang w:val="en-GB"/>
                      </w:rPr>
                      <w:t xml:space="preserve"> ReLOaD</w:t>
                    </w:r>
                    <w:bookmarkEnd w:id="2"/>
                    <w:r w:rsidR="00712D6D" w:rsidRPr="00712D6D">
                      <w:rPr>
                        <w:rFonts w:ascii="Calibri" w:hAnsi="Calibri" w:cs="Calibri"/>
                        <w:b/>
                        <w:lang w:val="en-GB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68AA8132" wp14:editId="702B5BE3">
          <wp:extent cx="400050" cy="741945"/>
          <wp:effectExtent l="0" t="0" r="0" b="127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7" cy="742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6BAC" w:rsidRPr="00CA6BA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56D49A" wp14:editId="0C26FDED">
              <wp:simplePos x="0" y="0"/>
              <wp:positionH relativeFrom="column">
                <wp:posOffset>-480695</wp:posOffset>
              </wp:positionH>
              <wp:positionV relativeFrom="paragraph">
                <wp:posOffset>588645</wp:posOffset>
              </wp:positionV>
              <wp:extent cx="1051560" cy="321945"/>
              <wp:effectExtent l="0" t="0" r="0" b="0"/>
              <wp:wrapNone/>
              <wp:docPr id="6" name="TextBox 6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86F6A0A-D133-4EAF-A6B5-C200C34D625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560" cy="3219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32A776F" w14:textId="77777777" w:rsidR="00CA6BAC" w:rsidRPr="0098793E" w:rsidRDefault="00CA6BAC" w:rsidP="00CA6BAC">
                          <w:pPr>
                            <w:pStyle w:val="NoSpacing"/>
                            <w:jc w:val="center"/>
                            <w:rPr>
                              <w:rFonts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</w:t>
                          </w:r>
                          <w:r w:rsidRPr="0098793E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r w:rsidR="00D36A5B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u</w:t>
                          </w:r>
                          <w:r w:rsidRPr="0098793E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</w:t>
                          </w:r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ja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56D49A" id="TextBox 6" o:spid="_x0000_s1027" type="#_x0000_t202" style="position:absolute;left:0;text-align:left;margin-left:-37.85pt;margin-top:46.35pt;width:82.8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wtywEAAGkDAAAOAAAAZHJzL2Uyb0RvYy54bWysU8tu2zAQvBfoPxC8y5JlWU0Ey0GdWLkU&#10;TYCkH0BTpEVAfISkLRlF/71LynGC9hbkQi13uTOzD61uRtmjI7NOaFXj+SzDiCmqW6H2Nf713CRX&#10;GDlPVEt6rViNT8zhm/XXL6vBVCzXne5bZhGAKFcNpsad96ZKU0c7JombacMUBLm2kni42n3aWjIA&#10;uuzTPMvKdNC2NVZT5hx476YgXkd8zhn1D5w75lFfY9Dm42njuQtnul6Ram+J6QQ9yyAfUCGJUEB6&#10;gbojnqCDFf9BSUGtdpr7GdUy1ZwLymINUM08+6eap44YFmuB5jhzaZP7PFj68/hokWhrXGKkiIQR&#10;PbPRb/SIylgQXH44H0oDayrpd9Pkm+W2KZIGrKTINkWy2RbXSZMvrrb5t+Y2X5R/QmvTmBXz08G4&#10;KrKF2UTzyQC1H4ELNic8D34HzsA2civDF1qEIA6zO13mFZTQkJQt58sSQhRii3x+XSzPrK/Zxjp/&#10;z7REwaixhX2IVZEjiJoEvj4JZEo3ou+D/01KsPy4G2OTLjJ3uj2B+gE2p8bu5UAsw8j6/lbHRZvA&#10;vh+85iLyBJQp5wwO84z9Oe9eWJj39/jq7Q9Z/wUAAP//AwBQSwMEFAAGAAgAAAAhAGQCr8DeAAAA&#10;CQEAAA8AAABkcnMvZG93bnJldi54bWxMj8FOwzAMhu9Ie4fIk7htCaNja2k6TSCuIAZM2i1rvLZa&#10;41RNtpa3x5zgZFn+9Pv7883oWnHFPjSeNNzNFQik0tuGKg2fHy+zNYgQDVnTekIN3xhgU0xucpNZ&#10;P9A7XnexEhxCITMa6hi7TMpQ1uhMmPsOiW8n3zsTee0raXszcLhr5UKpB+lMQ/yhNh0+1Viedxen&#10;4ev1dNgn6q16dstu8KOS5FKp9e103D6CiDjGPxh+9VkdCnY6+gvZIFoNs9VyxaiGdMGTgXWagjgy&#10;mNwnIItc/m9Q/AAAAP//AwBQSwECLQAUAAYACAAAACEAtoM4kv4AAADhAQAAEwAAAAAAAAAAAAAA&#10;AAAAAAAAW0NvbnRlbnRfVHlwZXNdLnhtbFBLAQItABQABgAIAAAAIQA4/SH/1gAAAJQBAAALAAAA&#10;AAAAAAAAAAAAAC8BAABfcmVscy8ucmVsc1BLAQItABQABgAIAAAAIQBbV1wtywEAAGkDAAAOAAAA&#10;AAAAAAAAAAAAAC4CAABkcnMvZTJvRG9jLnhtbFBLAQItABQABgAIAAAAIQBkAq/A3gAAAAkBAAAP&#10;AAAAAAAAAAAAAAAAACUEAABkcnMvZG93bnJldi54bWxQSwUGAAAAAAQABADzAAAAMAUAAAAA&#10;" filled="f" stroked="f">
              <v:textbox>
                <w:txbxContent>
                  <w:p w14:paraId="732A776F" w14:textId="77777777" w:rsidR="00CA6BAC" w:rsidRPr="0098793E" w:rsidRDefault="00CA6BAC" w:rsidP="00CA6BAC">
                    <w:pPr>
                      <w:pStyle w:val="NoSpacing"/>
                      <w:jc w:val="center"/>
                      <w:rPr>
                        <w:rFonts w:cs="Calibri"/>
                        <w:sz w:val="15"/>
                        <w:szCs w:val="15"/>
                      </w:rPr>
                    </w:pPr>
                    <w:r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Projekat finansira Evropska</w:t>
                    </w:r>
                    <w:r w:rsidRPr="0098793E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 xml:space="preserve"> </w:t>
                    </w:r>
                    <w:r w:rsidR="00D36A5B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u</w:t>
                    </w:r>
                    <w:r w:rsidRPr="0098793E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ni</w:t>
                    </w:r>
                    <w:r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ja</w:t>
                    </w:r>
                  </w:p>
                </w:txbxContent>
              </v:textbox>
            </v:shape>
          </w:pict>
        </mc:Fallback>
      </mc:AlternateContent>
    </w:r>
    <w:r w:rsidR="00CA6BAC" w:rsidRPr="00CA6BAC">
      <w:rPr>
        <w:noProof/>
      </w:rPr>
      <w:drawing>
        <wp:anchor distT="0" distB="0" distL="114300" distR="114300" simplePos="0" relativeHeight="251662336" behindDoc="0" locked="0" layoutInCell="1" allowOverlap="1" wp14:anchorId="4EE828BD" wp14:editId="4988A2DA">
          <wp:simplePos x="0" y="0"/>
          <wp:positionH relativeFrom="column">
            <wp:posOffset>-380365</wp:posOffset>
          </wp:positionH>
          <wp:positionV relativeFrom="paragraph">
            <wp:posOffset>29845</wp:posOffset>
          </wp:positionV>
          <wp:extent cx="838200" cy="561975"/>
          <wp:effectExtent l="0" t="0" r="0" b="0"/>
          <wp:wrapNone/>
          <wp:docPr id="3" name="Picture 3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F5BF4CF-8BB7-43FF-8E9C-1E89809484B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F5BF4CF-8BB7-43FF-8E9C-1E89809484B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2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AD2"/>
    <w:multiLevelType w:val="hybridMultilevel"/>
    <w:tmpl w:val="253C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22A5D"/>
    <w:multiLevelType w:val="hybridMultilevel"/>
    <w:tmpl w:val="E53A79A8"/>
    <w:lvl w:ilvl="0" w:tplc="8F78866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3005F"/>
    <w:multiLevelType w:val="hybridMultilevel"/>
    <w:tmpl w:val="4CF82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30865"/>
    <w:multiLevelType w:val="hybridMultilevel"/>
    <w:tmpl w:val="879C0D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0000D4E"/>
    <w:multiLevelType w:val="hybridMultilevel"/>
    <w:tmpl w:val="337C8F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DCD00B1"/>
    <w:multiLevelType w:val="hybridMultilevel"/>
    <w:tmpl w:val="80085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47"/>
    <w:rsid w:val="00006C7C"/>
    <w:rsid w:val="00015291"/>
    <w:rsid w:val="0002543B"/>
    <w:rsid w:val="00045F22"/>
    <w:rsid w:val="00053A03"/>
    <w:rsid w:val="000608CC"/>
    <w:rsid w:val="00062C9F"/>
    <w:rsid w:val="000807A6"/>
    <w:rsid w:val="00081BF9"/>
    <w:rsid w:val="00097A63"/>
    <w:rsid w:val="000A4309"/>
    <w:rsid w:val="000B6EBE"/>
    <w:rsid w:val="000C4DBC"/>
    <w:rsid w:val="000E3592"/>
    <w:rsid w:val="000F30B9"/>
    <w:rsid w:val="000F5B17"/>
    <w:rsid w:val="00100489"/>
    <w:rsid w:val="001047CD"/>
    <w:rsid w:val="00112373"/>
    <w:rsid w:val="00145047"/>
    <w:rsid w:val="00186F5F"/>
    <w:rsid w:val="00191FB3"/>
    <w:rsid w:val="001A1FB1"/>
    <w:rsid w:val="001A3075"/>
    <w:rsid w:val="001B017E"/>
    <w:rsid w:val="001B3DD4"/>
    <w:rsid w:val="001B5FD9"/>
    <w:rsid w:val="001C4879"/>
    <w:rsid w:val="001F5E91"/>
    <w:rsid w:val="002001C7"/>
    <w:rsid w:val="00221BFA"/>
    <w:rsid w:val="002223AE"/>
    <w:rsid w:val="0023044E"/>
    <w:rsid w:val="00244A77"/>
    <w:rsid w:val="0025017D"/>
    <w:rsid w:val="002720ED"/>
    <w:rsid w:val="00292766"/>
    <w:rsid w:val="00294816"/>
    <w:rsid w:val="002948C4"/>
    <w:rsid w:val="00295A82"/>
    <w:rsid w:val="002B077C"/>
    <w:rsid w:val="002C7347"/>
    <w:rsid w:val="002D0FCC"/>
    <w:rsid w:val="002D6624"/>
    <w:rsid w:val="0031334E"/>
    <w:rsid w:val="003217BD"/>
    <w:rsid w:val="00332A83"/>
    <w:rsid w:val="003337E6"/>
    <w:rsid w:val="00354E97"/>
    <w:rsid w:val="003929C3"/>
    <w:rsid w:val="003976B2"/>
    <w:rsid w:val="003C399D"/>
    <w:rsid w:val="003D29A0"/>
    <w:rsid w:val="003F6E75"/>
    <w:rsid w:val="00407D0E"/>
    <w:rsid w:val="0043092B"/>
    <w:rsid w:val="00442C29"/>
    <w:rsid w:val="00443648"/>
    <w:rsid w:val="004444FF"/>
    <w:rsid w:val="00473FE3"/>
    <w:rsid w:val="0048159F"/>
    <w:rsid w:val="00484039"/>
    <w:rsid w:val="004935A0"/>
    <w:rsid w:val="004A11CA"/>
    <w:rsid w:val="004B21E2"/>
    <w:rsid w:val="004B4E7E"/>
    <w:rsid w:val="004B66D8"/>
    <w:rsid w:val="004E064A"/>
    <w:rsid w:val="004E3144"/>
    <w:rsid w:val="004F33D9"/>
    <w:rsid w:val="00502755"/>
    <w:rsid w:val="00514A5F"/>
    <w:rsid w:val="00517122"/>
    <w:rsid w:val="005476A7"/>
    <w:rsid w:val="00572292"/>
    <w:rsid w:val="00576C94"/>
    <w:rsid w:val="00582E16"/>
    <w:rsid w:val="005B2F21"/>
    <w:rsid w:val="005B7EC1"/>
    <w:rsid w:val="005D7687"/>
    <w:rsid w:val="0065779A"/>
    <w:rsid w:val="00661F77"/>
    <w:rsid w:val="006626A5"/>
    <w:rsid w:val="0068253D"/>
    <w:rsid w:val="00684B20"/>
    <w:rsid w:val="00695DE3"/>
    <w:rsid w:val="00697678"/>
    <w:rsid w:val="006C74EF"/>
    <w:rsid w:val="006D1998"/>
    <w:rsid w:val="006D40FF"/>
    <w:rsid w:val="006D7D12"/>
    <w:rsid w:val="006F07C2"/>
    <w:rsid w:val="0070662C"/>
    <w:rsid w:val="007072C7"/>
    <w:rsid w:val="00712D6D"/>
    <w:rsid w:val="00737F65"/>
    <w:rsid w:val="00740F92"/>
    <w:rsid w:val="00764FF4"/>
    <w:rsid w:val="0077148D"/>
    <w:rsid w:val="00775E35"/>
    <w:rsid w:val="007830FA"/>
    <w:rsid w:val="007900C0"/>
    <w:rsid w:val="00793B4E"/>
    <w:rsid w:val="007A300E"/>
    <w:rsid w:val="007C0B6E"/>
    <w:rsid w:val="007C0F26"/>
    <w:rsid w:val="007E6A6F"/>
    <w:rsid w:val="008322A9"/>
    <w:rsid w:val="00837F28"/>
    <w:rsid w:val="008427D1"/>
    <w:rsid w:val="0084314A"/>
    <w:rsid w:val="00844095"/>
    <w:rsid w:val="008465E6"/>
    <w:rsid w:val="00863496"/>
    <w:rsid w:val="00864C23"/>
    <w:rsid w:val="00865AE9"/>
    <w:rsid w:val="00891859"/>
    <w:rsid w:val="008A45B1"/>
    <w:rsid w:val="008C1F80"/>
    <w:rsid w:val="008C32C4"/>
    <w:rsid w:val="008D51E2"/>
    <w:rsid w:val="008F07B8"/>
    <w:rsid w:val="0090302D"/>
    <w:rsid w:val="009200A0"/>
    <w:rsid w:val="009213FB"/>
    <w:rsid w:val="009441BD"/>
    <w:rsid w:val="00957D5D"/>
    <w:rsid w:val="00971579"/>
    <w:rsid w:val="00971E46"/>
    <w:rsid w:val="00972A10"/>
    <w:rsid w:val="009922F7"/>
    <w:rsid w:val="009966CB"/>
    <w:rsid w:val="00997EAA"/>
    <w:rsid w:val="009C13BF"/>
    <w:rsid w:val="009C1DE7"/>
    <w:rsid w:val="009E008C"/>
    <w:rsid w:val="009F400E"/>
    <w:rsid w:val="00A0227B"/>
    <w:rsid w:val="00A07135"/>
    <w:rsid w:val="00A07A9A"/>
    <w:rsid w:val="00A103B0"/>
    <w:rsid w:val="00A21509"/>
    <w:rsid w:val="00A229DC"/>
    <w:rsid w:val="00A311A8"/>
    <w:rsid w:val="00A34487"/>
    <w:rsid w:val="00A51B1B"/>
    <w:rsid w:val="00A715B3"/>
    <w:rsid w:val="00A745BE"/>
    <w:rsid w:val="00A75B8C"/>
    <w:rsid w:val="00A808B6"/>
    <w:rsid w:val="00AC2090"/>
    <w:rsid w:val="00AC58DB"/>
    <w:rsid w:val="00AD022C"/>
    <w:rsid w:val="00B12C1B"/>
    <w:rsid w:val="00B14859"/>
    <w:rsid w:val="00B14896"/>
    <w:rsid w:val="00B24CB8"/>
    <w:rsid w:val="00B364DE"/>
    <w:rsid w:val="00B46CCC"/>
    <w:rsid w:val="00B51C2C"/>
    <w:rsid w:val="00B60618"/>
    <w:rsid w:val="00B61E57"/>
    <w:rsid w:val="00B67E34"/>
    <w:rsid w:val="00B76044"/>
    <w:rsid w:val="00B923F4"/>
    <w:rsid w:val="00BA566C"/>
    <w:rsid w:val="00BB454E"/>
    <w:rsid w:val="00BC5C60"/>
    <w:rsid w:val="00BF021A"/>
    <w:rsid w:val="00BF47A4"/>
    <w:rsid w:val="00BF5A12"/>
    <w:rsid w:val="00C21BA6"/>
    <w:rsid w:val="00C33DDB"/>
    <w:rsid w:val="00C53200"/>
    <w:rsid w:val="00C57714"/>
    <w:rsid w:val="00C61A0A"/>
    <w:rsid w:val="00C6354E"/>
    <w:rsid w:val="00C81C76"/>
    <w:rsid w:val="00C8285C"/>
    <w:rsid w:val="00C8312A"/>
    <w:rsid w:val="00C83D96"/>
    <w:rsid w:val="00C91E8A"/>
    <w:rsid w:val="00C92F07"/>
    <w:rsid w:val="00C947A1"/>
    <w:rsid w:val="00C968AB"/>
    <w:rsid w:val="00CA6BAC"/>
    <w:rsid w:val="00CB384B"/>
    <w:rsid w:val="00CB74F4"/>
    <w:rsid w:val="00CC209B"/>
    <w:rsid w:val="00CE27D8"/>
    <w:rsid w:val="00D14D76"/>
    <w:rsid w:val="00D24C6F"/>
    <w:rsid w:val="00D31A06"/>
    <w:rsid w:val="00D36A5B"/>
    <w:rsid w:val="00D70EA0"/>
    <w:rsid w:val="00D77A1E"/>
    <w:rsid w:val="00D77A88"/>
    <w:rsid w:val="00D83849"/>
    <w:rsid w:val="00D919FF"/>
    <w:rsid w:val="00D964DF"/>
    <w:rsid w:val="00DA316B"/>
    <w:rsid w:val="00DA492D"/>
    <w:rsid w:val="00DA6546"/>
    <w:rsid w:val="00DA720F"/>
    <w:rsid w:val="00DB0C2A"/>
    <w:rsid w:val="00DB631A"/>
    <w:rsid w:val="00DC55A1"/>
    <w:rsid w:val="00DD15EC"/>
    <w:rsid w:val="00DD389A"/>
    <w:rsid w:val="00DE17D2"/>
    <w:rsid w:val="00DE53D6"/>
    <w:rsid w:val="00E0015E"/>
    <w:rsid w:val="00E3430C"/>
    <w:rsid w:val="00E41DAC"/>
    <w:rsid w:val="00E76359"/>
    <w:rsid w:val="00E7672B"/>
    <w:rsid w:val="00E8036D"/>
    <w:rsid w:val="00E9238C"/>
    <w:rsid w:val="00E94B15"/>
    <w:rsid w:val="00EA00FF"/>
    <w:rsid w:val="00EA3843"/>
    <w:rsid w:val="00EB1F29"/>
    <w:rsid w:val="00EB41FA"/>
    <w:rsid w:val="00EC281C"/>
    <w:rsid w:val="00ED0420"/>
    <w:rsid w:val="00ED1D8F"/>
    <w:rsid w:val="00ED3A71"/>
    <w:rsid w:val="00ED70EA"/>
    <w:rsid w:val="00EF43A8"/>
    <w:rsid w:val="00EF6504"/>
    <w:rsid w:val="00F15070"/>
    <w:rsid w:val="00F26895"/>
    <w:rsid w:val="00F52536"/>
    <w:rsid w:val="00F568A4"/>
    <w:rsid w:val="00F64B72"/>
    <w:rsid w:val="00F67A18"/>
    <w:rsid w:val="00F750F1"/>
    <w:rsid w:val="00F90D7B"/>
    <w:rsid w:val="00F9668F"/>
    <w:rsid w:val="00FE3C8B"/>
    <w:rsid w:val="00FF1D12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B100D"/>
  <w14:defaultImageDpi w14:val="300"/>
  <w15:docId w15:val="{3126ADB9-CCD8-450D-83CB-FAC1894B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047"/>
  </w:style>
  <w:style w:type="paragraph" w:styleId="Footer">
    <w:name w:val="footer"/>
    <w:basedOn w:val="Normal"/>
    <w:link w:val="Foot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47"/>
  </w:style>
  <w:style w:type="paragraph" w:styleId="BalloonText">
    <w:name w:val="Balloon Text"/>
    <w:basedOn w:val="Normal"/>
    <w:link w:val="BalloonTextChar"/>
    <w:uiPriority w:val="99"/>
    <w:semiHidden/>
    <w:unhideWhenUsed/>
    <w:rsid w:val="00145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8F07B8"/>
    <w:rPr>
      <w:color w:val="0000FF"/>
      <w:u w:val="single"/>
    </w:rPr>
  </w:style>
  <w:style w:type="table" w:customStyle="1" w:styleId="GridTable4-Accent11">
    <w:name w:val="Grid Table 4 - Accent 11"/>
    <w:basedOn w:val="TableNormal"/>
    <w:uiPriority w:val="49"/>
    <w:rsid w:val="008F07B8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334E"/>
    <w:rPr>
      <w:color w:val="808080"/>
      <w:shd w:val="clear" w:color="auto" w:fill="E6E6E6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C55A1"/>
    <w:pPr>
      <w:ind w:left="720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D6624"/>
    <w:rPr>
      <w:rFonts w:ascii="Calibri" w:eastAsia="Calibri" w:hAnsi="Calibri" w:cs="Times New Roman"/>
      <w:sz w:val="22"/>
      <w:szCs w:val="2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D66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624"/>
    <w:pPr>
      <w:spacing w:after="200"/>
    </w:pPr>
    <w:rPr>
      <w:rFonts w:ascii="Calibri" w:eastAsia="Calibri" w:hAnsi="Calibri" w:cs="Times New Roman"/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624"/>
    <w:rPr>
      <w:rFonts w:ascii="Calibri" w:eastAsia="Calibri" w:hAnsi="Calibri" w:cs="Times New Roman"/>
      <w:sz w:val="20"/>
      <w:szCs w:val="20"/>
      <w:lang w:val="hr-HR"/>
    </w:rPr>
  </w:style>
  <w:style w:type="paragraph" w:customStyle="1" w:styleId="Memoheading">
    <w:name w:val="Memo heading"/>
    <w:rsid w:val="002D6624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2D6624"/>
    <w:rPr>
      <w:rFonts w:ascii="Myriad Pro" w:eastAsia="Times New Roman" w:hAnsi="Myriad Pro" w:cs="Times New Roman"/>
      <w:sz w:val="20"/>
      <w:szCs w:val="20"/>
      <w:lang w:val="en-GB"/>
    </w:rPr>
  </w:style>
  <w:style w:type="character" w:styleId="PageNumber">
    <w:name w:val="page number"/>
    <w:basedOn w:val="DefaultParagraphFont"/>
    <w:semiHidden/>
    <w:unhideWhenUsed/>
    <w:rsid w:val="00D36A5B"/>
  </w:style>
  <w:style w:type="paragraph" w:styleId="NormalWeb">
    <w:name w:val="Normal (Web)"/>
    <w:basedOn w:val="Normal"/>
    <w:uiPriority w:val="99"/>
    <w:semiHidden/>
    <w:unhideWhenUsed/>
    <w:rsid w:val="00AD02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816"/>
    <w:pPr>
      <w:spacing w:after="0"/>
    </w:pPr>
    <w:rPr>
      <w:rFonts w:asciiTheme="minorHAnsi" w:eastAsiaTheme="minorEastAsia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816"/>
    <w:rPr>
      <w:rFonts w:ascii="Calibri" w:eastAsia="Calibri" w:hAnsi="Calibri" w:cs="Times New Roman"/>
      <w:b/>
      <w:bCs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image003.png@01D7C43A.2346357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3" ma:contentTypeDescription="Create a new document." ma:contentTypeScope="" ma:versionID="13151e618bdf5f16a38bbba537332ab7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2bd1a1bd05d1aa7e07876b6370c61f22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32JKWRRJAUXM-1356983286-172613</_dlc_DocId>
    <_dlc_DocIdUrl xmlns="de777af5-75c5-4059-8842-b3ca2d118c77">
      <Url>https://undp.sharepoint.com/teams/BIH/ReLOAD/_layouts/15/DocIdRedir.aspx?ID=32JKWRRJAUXM-1356983286-172613</Url>
      <Description>32JKWRRJAUXM-1356983286-172613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E37A3-537E-4C80-9488-134180D7F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ED19A6-C611-49B8-9E25-7A45AF1BCBB7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3.xml><?xml version="1.0" encoding="utf-8"?>
<ds:datastoreItem xmlns:ds="http://schemas.openxmlformats.org/officeDocument/2006/customXml" ds:itemID="{F05A8F74-8B76-4D49-B17A-232AF82D7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52C9AD-5C63-47BD-AB76-F574FCAF9E9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5F64794-6552-40E1-AD11-BFA6DA155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 Badnjar</dc:creator>
  <cp:lastModifiedBy>Aleksandra Berjan</cp:lastModifiedBy>
  <cp:revision>2</cp:revision>
  <cp:lastPrinted>2019-04-30T01:56:00Z</cp:lastPrinted>
  <dcterms:created xsi:type="dcterms:W3CDTF">2022-04-11T08:25:00Z</dcterms:created>
  <dcterms:modified xsi:type="dcterms:W3CDTF">2022-04-11T08:25:00Z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  <property fmtid="{D5CDD505-2E9C-101B-9397-08002B2CF9AE}" pid="3" name="_dlc_DocIdItemGuid">
    <vt:lpwstr>4da18cf8-0425-47d6-aec7-ce078ba82ff5</vt:lpwstr>
  </property>
</Properties>
</file>